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B9CA" w14:textId="77777777" w:rsidR="007A726D" w:rsidRDefault="007A726D" w:rsidP="007A726D">
      <w:r>
        <w:rPr>
          <w:rFonts w:ascii="Verdana" w:hAnsi="Verdana"/>
          <w:sz w:val="16"/>
          <w:szCs w:val="16"/>
        </w:rPr>
        <w:t xml:space="preserve">В </w:t>
      </w:r>
      <w:proofErr w:type="spellStart"/>
      <w:r>
        <w:rPr>
          <w:rFonts w:ascii="Verdana" w:hAnsi="Verdana"/>
          <w:sz w:val="16"/>
          <w:szCs w:val="16"/>
        </w:rPr>
        <w:t>изпълнение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на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задължението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си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за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уведомяване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на</w:t>
      </w:r>
      <w:proofErr w:type="spellEnd"/>
      <w:r>
        <w:rPr>
          <w:rFonts w:ascii="Verdana" w:hAnsi="Verdana"/>
          <w:sz w:val="16"/>
          <w:szCs w:val="16"/>
        </w:rPr>
        <w:t xml:space="preserve"> КФН </w:t>
      </w:r>
      <w:proofErr w:type="spellStart"/>
      <w:r>
        <w:rPr>
          <w:rFonts w:ascii="Verdana" w:hAnsi="Verdana"/>
          <w:sz w:val="16"/>
          <w:szCs w:val="16"/>
        </w:rPr>
        <w:t>по</w:t>
      </w:r>
      <w:proofErr w:type="spellEnd"/>
      <w:r>
        <w:rPr>
          <w:rFonts w:ascii="Verdana" w:hAnsi="Verdana"/>
          <w:sz w:val="16"/>
          <w:szCs w:val="16"/>
        </w:rPr>
        <w:t xml:space="preserve"> чл.100ц </w:t>
      </w:r>
      <w:proofErr w:type="spellStart"/>
      <w:r>
        <w:rPr>
          <w:rFonts w:ascii="Verdana" w:hAnsi="Verdana"/>
          <w:sz w:val="16"/>
          <w:szCs w:val="16"/>
        </w:rPr>
        <w:t>от</w:t>
      </w:r>
      <w:proofErr w:type="spellEnd"/>
      <w:r>
        <w:rPr>
          <w:rFonts w:ascii="Verdana" w:hAnsi="Verdana"/>
          <w:sz w:val="16"/>
          <w:szCs w:val="16"/>
        </w:rPr>
        <w:t xml:space="preserve"> ЗППЦК, </w:t>
      </w:r>
      <w:proofErr w:type="spellStart"/>
      <w:r>
        <w:rPr>
          <w:rFonts w:ascii="Verdana" w:hAnsi="Verdana"/>
          <w:sz w:val="16"/>
          <w:szCs w:val="16"/>
        </w:rPr>
        <w:t>като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емитент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на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ценни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книжа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ХипоКредит</w:t>
      </w:r>
      <w:proofErr w:type="spellEnd"/>
      <w:r>
        <w:rPr>
          <w:rFonts w:ascii="Verdana" w:hAnsi="Verdana"/>
          <w:sz w:val="16"/>
          <w:szCs w:val="16"/>
        </w:rPr>
        <w:t xml:space="preserve"> EАД </w:t>
      </w:r>
      <w:proofErr w:type="spellStart"/>
      <w:r>
        <w:rPr>
          <w:rFonts w:ascii="Verdana" w:hAnsi="Verdana"/>
          <w:sz w:val="16"/>
          <w:szCs w:val="16"/>
        </w:rPr>
        <w:t>уведомява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че</w:t>
      </w:r>
      <w:proofErr w:type="spellEnd"/>
      <w:r>
        <w:rPr>
          <w:rFonts w:ascii="Verdana" w:hAnsi="Verdana"/>
          <w:sz w:val="16"/>
          <w:szCs w:val="16"/>
        </w:rPr>
        <w:t xml:space="preserve"> „</w:t>
      </w:r>
      <w:proofErr w:type="spellStart"/>
      <w:r>
        <w:rPr>
          <w:rFonts w:ascii="Verdana" w:hAnsi="Verdana"/>
          <w:sz w:val="16"/>
          <w:szCs w:val="16"/>
        </w:rPr>
        <w:t>Общинска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банка</w:t>
      </w:r>
      <w:proofErr w:type="spellEnd"/>
      <w:r>
        <w:rPr>
          <w:rFonts w:ascii="Verdana" w:hAnsi="Verdana"/>
          <w:sz w:val="16"/>
          <w:szCs w:val="16"/>
        </w:rPr>
        <w:t xml:space="preserve">” АД в </w:t>
      </w:r>
      <w:proofErr w:type="spellStart"/>
      <w:r>
        <w:rPr>
          <w:rFonts w:ascii="Verdana" w:hAnsi="Verdana"/>
          <w:sz w:val="16"/>
          <w:szCs w:val="16"/>
        </w:rPr>
        <w:t>ролята</w:t>
      </w:r>
      <w:proofErr w:type="spellEnd"/>
      <w:r>
        <w:rPr>
          <w:rFonts w:ascii="Verdana" w:hAnsi="Verdana"/>
          <w:sz w:val="16"/>
          <w:szCs w:val="16"/>
        </w:rPr>
        <w:t xml:space="preserve"> й </w:t>
      </w:r>
      <w:proofErr w:type="spellStart"/>
      <w:r>
        <w:rPr>
          <w:rFonts w:ascii="Verdana" w:hAnsi="Verdana"/>
          <w:sz w:val="16"/>
          <w:szCs w:val="16"/>
        </w:rPr>
        <w:t>на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довереник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на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облигационеритe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по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емисия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обезпечени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корпоративни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облигации</w:t>
      </w:r>
      <w:proofErr w:type="spellEnd"/>
      <w:r>
        <w:rPr>
          <w:rFonts w:ascii="Verdana" w:hAnsi="Verdana"/>
          <w:sz w:val="16"/>
          <w:szCs w:val="16"/>
        </w:rPr>
        <w:t xml:space="preserve"> с ISIN-</w:t>
      </w:r>
      <w:proofErr w:type="spellStart"/>
      <w:r>
        <w:rPr>
          <w:rFonts w:ascii="Verdana" w:hAnsi="Verdana"/>
          <w:sz w:val="16"/>
          <w:szCs w:val="16"/>
        </w:rPr>
        <w:t>код</w:t>
      </w:r>
      <w:proofErr w:type="spellEnd"/>
      <w:r>
        <w:rPr>
          <w:rFonts w:ascii="Verdana" w:hAnsi="Verdana"/>
          <w:sz w:val="16"/>
          <w:szCs w:val="16"/>
        </w:rPr>
        <w:t xml:space="preserve"> BG2100038079 в </w:t>
      </w:r>
      <w:proofErr w:type="spellStart"/>
      <w:r>
        <w:rPr>
          <w:rFonts w:ascii="Verdana" w:hAnsi="Verdana"/>
          <w:sz w:val="16"/>
          <w:szCs w:val="16"/>
        </w:rPr>
        <w:t>размер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на</w:t>
      </w:r>
      <w:proofErr w:type="spellEnd"/>
      <w:r>
        <w:rPr>
          <w:rFonts w:ascii="Verdana" w:hAnsi="Verdana"/>
          <w:sz w:val="16"/>
          <w:szCs w:val="16"/>
        </w:rPr>
        <w:t xml:space="preserve"> EUR 6 000 000, </w:t>
      </w:r>
      <w:proofErr w:type="spellStart"/>
      <w:r>
        <w:rPr>
          <w:rFonts w:ascii="Verdana" w:hAnsi="Verdana"/>
          <w:sz w:val="16"/>
          <w:szCs w:val="16"/>
        </w:rPr>
        <w:t>свиква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общо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събрание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на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облигационерите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на</w:t>
      </w:r>
      <w:proofErr w:type="spellEnd"/>
      <w:r>
        <w:rPr>
          <w:rFonts w:ascii="Verdana" w:hAnsi="Verdana"/>
          <w:sz w:val="16"/>
          <w:szCs w:val="16"/>
        </w:rPr>
        <w:t xml:space="preserve"> 25.04.2023 г. </w:t>
      </w:r>
      <w:proofErr w:type="spellStart"/>
      <w:r>
        <w:rPr>
          <w:rFonts w:ascii="Verdana" w:hAnsi="Verdana"/>
          <w:sz w:val="16"/>
          <w:szCs w:val="16"/>
        </w:rPr>
        <w:t>от</w:t>
      </w:r>
      <w:proofErr w:type="spellEnd"/>
      <w:r>
        <w:rPr>
          <w:rFonts w:ascii="Verdana" w:hAnsi="Verdana"/>
          <w:sz w:val="16"/>
          <w:szCs w:val="16"/>
        </w:rPr>
        <w:t xml:space="preserve"> 10 </w:t>
      </w:r>
      <w:proofErr w:type="spellStart"/>
      <w:r>
        <w:rPr>
          <w:rFonts w:ascii="Verdana" w:hAnsi="Verdana"/>
          <w:sz w:val="16"/>
          <w:szCs w:val="16"/>
        </w:rPr>
        <w:t>часа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  <w:proofErr w:type="spellStart"/>
      <w:r>
        <w:rPr>
          <w:rFonts w:ascii="Verdana" w:hAnsi="Verdana"/>
          <w:sz w:val="16"/>
          <w:szCs w:val="16"/>
        </w:rPr>
        <w:t>Съгласно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чл</w:t>
      </w:r>
      <w:proofErr w:type="spellEnd"/>
      <w:r>
        <w:rPr>
          <w:rFonts w:ascii="Verdana" w:hAnsi="Verdana"/>
          <w:sz w:val="16"/>
          <w:szCs w:val="16"/>
        </w:rPr>
        <w:t xml:space="preserve">. 100а, ал.8 </w:t>
      </w:r>
      <w:proofErr w:type="spellStart"/>
      <w:r>
        <w:rPr>
          <w:rFonts w:ascii="Verdana" w:hAnsi="Verdana"/>
          <w:sz w:val="16"/>
          <w:szCs w:val="16"/>
        </w:rPr>
        <w:t>от</w:t>
      </w:r>
      <w:proofErr w:type="spellEnd"/>
      <w:r>
        <w:rPr>
          <w:rFonts w:ascii="Verdana" w:hAnsi="Verdana"/>
          <w:sz w:val="16"/>
          <w:szCs w:val="16"/>
        </w:rPr>
        <w:t xml:space="preserve"> ЗППЦК </w:t>
      </w:r>
      <w:proofErr w:type="spellStart"/>
      <w:r>
        <w:rPr>
          <w:rFonts w:ascii="Verdana" w:hAnsi="Verdana"/>
          <w:sz w:val="16"/>
          <w:szCs w:val="16"/>
        </w:rPr>
        <w:t>правото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на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глас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се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упражнява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от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лицата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вписани</w:t>
      </w:r>
      <w:proofErr w:type="spellEnd"/>
      <w:r>
        <w:rPr>
          <w:rFonts w:ascii="Verdana" w:hAnsi="Verdana"/>
          <w:sz w:val="16"/>
          <w:szCs w:val="16"/>
        </w:rPr>
        <w:t xml:space="preserve"> в </w:t>
      </w:r>
      <w:proofErr w:type="spellStart"/>
      <w:r>
        <w:rPr>
          <w:rFonts w:ascii="Verdana" w:hAnsi="Verdana"/>
          <w:sz w:val="16"/>
          <w:szCs w:val="16"/>
        </w:rPr>
        <w:t>регистрите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на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Централния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депозитар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като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облигационери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пет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дни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преди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датата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на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общото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събрание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  <w:proofErr w:type="spellStart"/>
      <w:r>
        <w:rPr>
          <w:rFonts w:ascii="Verdana" w:hAnsi="Verdana"/>
          <w:sz w:val="16"/>
          <w:szCs w:val="16"/>
        </w:rPr>
        <w:t>Прилагаме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копие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на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подадената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покана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от</w:t>
      </w:r>
      <w:proofErr w:type="spellEnd"/>
      <w:r>
        <w:rPr>
          <w:rFonts w:ascii="Verdana" w:hAnsi="Verdana"/>
          <w:sz w:val="16"/>
          <w:szCs w:val="16"/>
        </w:rPr>
        <w:t xml:space="preserve"> „</w:t>
      </w:r>
      <w:proofErr w:type="spellStart"/>
      <w:r>
        <w:rPr>
          <w:rFonts w:ascii="Verdana" w:hAnsi="Verdana"/>
          <w:sz w:val="16"/>
          <w:szCs w:val="16"/>
        </w:rPr>
        <w:t>Общинска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банка</w:t>
      </w:r>
      <w:proofErr w:type="spellEnd"/>
      <w:r>
        <w:rPr>
          <w:rFonts w:ascii="Verdana" w:hAnsi="Verdana"/>
          <w:sz w:val="16"/>
          <w:szCs w:val="16"/>
        </w:rPr>
        <w:t xml:space="preserve">” АД в ТР </w:t>
      </w:r>
      <w:proofErr w:type="spellStart"/>
      <w:r>
        <w:rPr>
          <w:rFonts w:ascii="Verdana" w:hAnsi="Verdana"/>
          <w:sz w:val="16"/>
          <w:szCs w:val="16"/>
        </w:rPr>
        <w:t>към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Агенция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по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вписванията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гр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  <w:proofErr w:type="spellStart"/>
      <w:r>
        <w:rPr>
          <w:rFonts w:ascii="Verdana" w:hAnsi="Verdana"/>
          <w:sz w:val="16"/>
          <w:szCs w:val="16"/>
        </w:rPr>
        <w:t>София</w:t>
      </w:r>
      <w:proofErr w:type="spellEnd"/>
      <w:r>
        <w:rPr>
          <w:rFonts w:ascii="Verdana" w:hAnsi="Verdana"/>
          <w:sz w:val="16"/>
          <w:szCs w:val="16"/>
        </w:rPr>
        <w:t xml:space="preserve"> (</w:t>
      </w:r>
      <w:proofErr w:type="spellStart"/>
      <w:r>
        <w:rPr>
          <w:rFonts w:ascii="Verdana" w:hAnsi="Verdana"/>
          <w:sz w:val="16"/>
          <w:szCs w:val="16"/>
        </w:rPr>
        <w:t>вх</w:t>
      </w:r>
      <w:proofErr w:type="spellEnd"/>
      <w:r>
        <w:rPr>
          <w:rFonts w:ascii="Verdana" w:hAnsi="Verdana"/>
          <w:sz w:val="16"/>
          <w:szCs w:val="16"/>
        </w:rPr>
        <w:t>. No. 20230322142833</w:t>
      </w:r>
      <w:r>
        <w:t xml:space="preserve">, </w:t>
      </w:r>
      <w:proofErr w:type="spellStart"/>
      <w:r>
        <w:t>вписана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No. 20230328142448).</w:t>
      </w:r>
    </w:p>
    <w:p w14:paraId="7EC3C273" w14:textId="77777777" w:rsidR="00330612" w:rsidRDefault="00330612"/>
    <w:sectPr w:rsidR="0033061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6D"/>
    <w:rsid w:val="00330612"/>
    <w:rsid w:val="007A726D"/>
    <w:rsid w:val="009C4A4F"/>
    <w:rsid w:val="00B2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FBEEF"/>
  <w15:chartTrackingRefBased/>
  <w15:docId w15:val="{78D21AC5-1F71-4A53-8166-B16949E6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26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Asparuhova</dc:creator>
  <cp:keywords/>
  <dc:description/>
  <cp:lastModifiedBy>Emilia Asparuhova</cp:lastModifiedBy>
  <cp:revision>1</cp:revision>
  <dcterms:created xsi:type="dcterms:W3CDTF">2023-03-28T12:47:00Z</dcterms:created>
  <dcterms:modified xsi:type="dcterms:W3CDTF">2023-03-28T12:48:00Z</dcterms:modified>
</cp:coreProperties>
</file>